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1" w:rightFromText="141" w:vertAnchor="page" w:horzAnchor="margin" w:tblpX="-572" w:tblpY="1207"/>
        <w:tblW w:w="14625" w:type="dxa"/>
        <w:tblLook w:val="04A0" w:firstRow="1" w:lastRow="0" w:firstColumn="1" w:lastColumn="0" w:noHBand="0" w:noVBand="1"/>
      </w:tblPr>
      <w:tblGrid>
        <w:gridCol w:w="4389"/>
        <w:gridCol w:w="7796"/>
        <w:gridCol w:w="2410"/>
        <w:gridCol w:w="30"/>
      </w:tblGrid>
      <w:tr w:rsidR="008D3ABC" w:rsidRPr="00C25E62" w14:paraId="4A6EADE1" w14:textId="77777777" w:rsidTr="00F52D0F">
        <w:trPr>
          <w:gridAfter w:val="1"/>
          <w:wAfter w:w="30" w:type="dxa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A4FE5D1" w14:textId="77777777"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6305DD0" w14:textId="77777777"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388BDB11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685FE13B" w14:textId="7032497B" w:rsidR="008D3ABC" w:rsidRPr="00C25E62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8A036A">
              <w:rPr>
                <w:rFonts w:ascii="Times New Roman" w:eastAsia="Calibri" w:hAnsi="Times New Roman" w:cs="Times New Roman"/>
                <w:b/>
                <w:lang w:val="bg-BG"/>
              </w:rPr>
              <w:t>ПИРДОП</w:t>
            </w:r>
          </w:p>
          <w:p w14:paraId="41508E44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C25E62" w:rsidRPr="00C25E62" w14:paraId="44412F09" w14:textId="77777777" w:rsidTr="00F52D0F">
        <w:trPr>
          <w:gridAfter w:val="1"/>
          <w:wAfter w:w="30" w:type="dxa"/>
        </w:trPr>
        <w:tc>
          <w:tcPr>
            <w:tcW w:w="4389" w:type="dxa"/>
            <w:shd w:val="clear" w:color="auto" w:fill="FFFFFF" w:themeFill="background1"/>
          </w:tcPr>
          <w:p w14:paraId="13116F27" w14:textId="77777777"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EE1D98D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5963BA68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1F30CDC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14:paraId="51F47A1F" w14:textId="77777777" w:rsidTr="00F52D0F">
        <w:tc>
          <w:tcPr>
            <w:tcW w:w="14625" w:type="dxa"/>
            <w:gridSpan w:val="4"/>
            <w:shd w:val="clear" w:color="auto" w:fill="FBE4D5" w:themeFill="accent2" w:themeFillTint="33"/>
          </w:tcPr>
          <w:p w14:paraId="13B64151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265EA" w:rsidRPr="00C25E62" w14:paraId="220EB2EB" w14:textId="77777777" w:rsidTr="00F52D0F">
        <w:trPr>
          <w:gridAfter w:val="1"/>
          <w:wAfter w:w="30" w:type="dxa"/>
        </w:trPr>
        <w:tc>
          <w:tcPr>
            <w:tcW w:w="4389" w:type="dxa"/>
            <w:shd w:val="clear" w:color="auto" w:fill="FFFFFF" w:themeFill="background1"/>
          </w:tcPr>
          <w:p w14:paraId="2AFDCBDB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7797" w:type="dxa"/>
            <w:shd w:val="clear" w:color="auto" w:fill="FFFFFF" w:themeFill="background1"/>
          </w:tcPr>
          <w:p w14:paraId="4784B6DE" w14:textId="45365927" w:rsidR="00022519" w:rsidRDefault="008F71B2" w:rsidP="0002251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Пирдоп има 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>основния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набор от вътрешни правила и процедури</w:t>
            </w:r>
            <w:r w:rsidR="005A29D7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41E4BCFB" w14:textId="77777777" w:rsidR="005A29D7" w:rsidRDefault="005A29D7" w:rsidP="0002251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A29D7">
              <w:rPr>
                <w:rFonts w:ascii="Times New Roman" w:eastAsia="Calibri" w:hAnsi="Times New Roman" w:cs="Times New Roman"/>
                <w:lang w:val="bg-BG"/>
              </w:rPr>
              <w:t>Община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та </w:t>
            </w:r>
            <w:r w:rsidRPr="005A29D7">
              <w:rPr>
                <w:rFonts w:ascii="Times New Roman" w:eastAsia="Calibri" w:hAnsi="Times New Roman" w:cs="Times New Roman"/>
                <w:lang w:val="bg-BG"/>
              </w:rPr>
              <w:t xml:space="preserve">предоставя онлайн услуги чрез Единния портал за достъп до електронни административни услуги и Системата за сигурно електронно връчване. </w:t>
            </w:r>
          </w:p>
          <w:p w14:paraId="005FFB6E" w14:textId="73D01A76" w:rsidR="005A29D7" w:rsidRDefault="005A29D7" w:rsidP="0002251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A29D7">
              <w:rPr>
                <w:rFonts w:ascii="Times New Roman" w:eastAsia="Calibri" w:hAnsi="Times New Roman" w:cs="Times New Roman"/>
                <w:lang w:val="bg-BG"/>
              </w:rPr>
              <w:t>Общин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>а Пироп</w:t>
            </w:r>
            <w:r w:rsidRPr="005A29D7">
              <w:rPr>
                <w:rFonts w:ascii="Times New Roman" w:eastAsia="Calibri" w:hAnsi="Times New Roman" w:cs="Times New Roman"/>
                <w:lang w:val="bg-BG"/>
              </w:rPr>
              <w:t xml:space="preserve"> предлага общо 113 административни услуги, 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 xml:space="preserve">предоставя възможност за </w:t>
            </w:r>
            <w:r w:rsidRPr="005A29D7">
              <w:rPr>
                <w:rFonts w:ascii="Times New Roman" w:eastAsia="Calibri" w:hAnsi="Times New Roman" w:cs="Times New Roman"/>
                <w:lang w:val="bg-BG"/>
              </w:rPr>
              <w:t xml:space="preserve"> достъп до обществена информация, прилага политика за защита на личните данни. 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5A29D7">
              <w:rPr>
                <w:rFonts w:ascii="Times New Roman" w:eastAsia="Calibri" w:hAnsi="Times New Roman" w:cs="Times New Roman"/>
                <w:lang w:val="bg-BG"/>
              </w:rPr>
              <w:t xml:space="preserve">нтикорупционни сигнали 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>могат да се</w:t>
            </w:r>
            <w:r w:rsidRPr="005A29D7">
              <w:rPr>
                <w:rFonts w:ascii="Times New Roman" w:eastAsia="Calibri" w:hAnsi="Times New Roman" w:cs="Times New Roman"/>
                <w:lang w:val="bg-BG"/>
              </w:rPr>
              <w:t xml:space="preserve"> подава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>т</w:t>
            </w:r>
            <w:r w:rsidRPr="005A29D7">
              <w:rPr>
                <w:rFonts w:ascii="Times New Roman" w:eastAsia="Calibri" w:hAnsi="Times New Roman" w:cs="Times New Roman"/>
                <w:lang w:val="bg-BG"/>
              </w:rPr>
              <w:t xml:space="preserve"> чрез горещ безплатен телефон и бърза форма за контакт по имейл на уебсайта на общината.</w:t>
            </w:r>
          </w:p>
          <w:p w14:paraId="65826D2B" w14:textId="5DB41B96" w:rsidR="001265EA" w:rsidRPr="008573D0" w:rsidRDefault="00EB42FC" w:rsidP="0002251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>одобр</w:t>
            </w:r>
            <w:r w:rsidR="00671CF3"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>ване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>на п</w:t>
            </w:r>
            <w:r w:rsidR="000A0F31" w:rsidRPr="000A0F31">
              <w:rPr>
                <w:rFonts w:ascii="Times New Roman" w:eastAsia="Calibri" w:hAnsi="Times New Roman" w:cs="Times New Roman"/>
                <w:lang w:val="bg-BG"/>
              </w:rPr>
              <w:t>олитика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="000A0F31" w:rsidRPr="000A0F3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A0F31" w:rsidRPr="00EB42FC">
              <w:rPr>
                <w:rFonts w:ascii="Times New Roman" w:eastAsia="Calibri" w:hAnsi="Times New Roman" w:cs="Times New Roman"/>
                <w:lang w:val="bg-BG"/>
              </w:rPr>
              <w:t>по управление на качеството в общинска администраци</w:t>
            </w:r>
            <w:r w:rsidRPr="00EB42FC"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може да се постигне 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 xml:space="preserve">чрез прилагане </w:t>
            </w:r>
            <w:r w:rsidR="000A0F31" w:rsidRPr="000A0F31">
              <w:rPr>
                <w:rFonts w:ascii="Times New Roman" w:eastAsia="Calibri" w:hAnsi="Times New Roman" w:cs="Times New Roman"/>
                <w:lang w:val="bg-BG"/>
              </w:rPr>
              <w:t>на стандарта ISO 9001:2015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57A2F7F1" w14:textId="035C46E1" w:rsidR="001265EA" w:rsidRPr="008573D0" w:rsidRDefault="000A0F31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1265EA" w:rsidRPr="00C25E62" w14:paraId="650011FF" w14:textId="77777777" w:rsidTr="00F52D0F">
        <w:trPr>
          <w:gridAfter w:val="1"/>
          <w:wAfter w:w="30" w:type="dxa"/>
        </w:trPr>
        <w:tc>
          <w:tcPr>
            <w:tcW w:w="4389" w:type="dxa"/>
            <w:shd w:val="clear" w:color="auto" w:fill="FFFFFF" w:themeFill="background1"/>
          </w:tcPr>
          <w:p w14:paraId="28F29719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7797" w:type="dxa"/>
            <w:shd w:val="clear" w:color="auto" w:fill="FFFFFF" w:themeFill="background1"/>
          </w:tcPr>
          <w:p w14:paraId="16916D53" w14:textId="4FFE7EF5" w:rsidR="000A0F31" w:rsidRPr="00022519" w:rsidRDefault="000A0F31" w:rsidP="000A0F3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Община Пирдоп е представила</w:t>
            </w:r>
            <w:r w:rsidR="0002251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22519" w:rsidRPr="00022519">
              <w:rPr>
                <w:rFonts w:ascii="Times New Roman" w:eastAsia="Calibri" w:hAnsi="Times New Roman" w:cs="Times New Roman"/>
                <w:lang w:val="bg-BG"/>
              </w:rPr>
              <w:t>Харта на клиента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02251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22519" w:rsidRPr="00022519">
              <w:rPr>
                <w:rFonts w:ascii="Times New Roman" w:eastAsia="Calibri" w:hAnsi="Times New Roman" w:cs="Times New Roman"/>
                <w:lang w:val="bg-BG"/>
              </w:rPr>
              <w:t>Етичен кодекс за поведението на служителите в общинската администрация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22519" w:rsidRPr="00022519">
              <w:rPr>
                <w:rFonts w:ascii="Times New Roman" w:eastAsia="Calibri" w:hAnsi="Times New Roman" w:cs="Times New Roman"/>
                <w:lang w:val="bg-BG"/>
              </w:rPr>
              <w:t>Правилник за дейността на Общинския съвет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>,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22519">
              <w:rPr>
                <w:rFonts w:ascii="Times New Roman" w:eastAsia="Calibri" w:hAnsi="Times New Roman" w:cs="Times New Roman"/>
                <w:lang w:val="bg-BG"/>
              </w:rPr>
              <w:t>Програма за управление на общината.</w:t>
            </w:r>
          </w:p>
          <w:p w14:paraId="7D9B569F" w14:textId="461FA178" w:rsidR="001265EA" w:rsidRPr="008573D0" w:rsidRDefault="00EB42FC" w:rsidP="0002251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>е се открива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информация свързана с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 xml:space="preserve"> це</w:t>
            </w:r>
            <w:r w:rsidR="000A0F31" w:rsidRPr="00022519">
              <w:rPr>
                <w:rFonts w:ascii="Times New Roman" w:eastAsia="Calibri" w:hAnsi="Times New Roman" w:cs="Times New Roman"/>
                <w:lang w:val="bg-BG"/>
              </w:rPr>
              <w:t>ли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0A0F31" w:rsidRPr="00022519">
              <w:rPr>
                <w:rFonts w:ascii="Times New Roman" w:eastAsia="Calibri" w:hAnsi="Times New Roman" w:cs="Times New Roman"/>
                <w:lang w:val="bg-BG"/>
              </w:rPr>
              <w:t xml:space="preserve"> и отчет за изпълнение на целите на Общинска администрация 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>за разглеждания период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4B5708F9" w14:textId="2BE9DD72" w:rsidR="001265EA" w:rsidRPr="008573D0" w:rsidRDefault="000A0F31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(+)</w:t>
            </w:r>
          </w:p>
        </w:tc>
      </w:tr>
      <w:tr w:rsidR="009947E9" w:rsidRPr="00C25E62" w14:paraId="19FF5EFC" w14:textId="77777777" w:rsidTr="00F52D0F">
        <w:tc>
          <w:tcPr>
            <w:tcW w:w="14625" w:type="dxa"/>
            <w:gridSpan w:val="4"/>
            <w:shd w:val="clear" w:color="auto" w:fill="FBE4D5" w:themeFill="accent2" w:themeFillTint="33"/>
          </w:tcPr>
          <w:p w14:paraId="4EBF3FCC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C25E62">
              <w:rPr>
                <w:rFonts w:ascii="Times New Roman" w:hAnsi="Times New Roman" w:cs="Times New Roman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1265EA" w:rsidRPr="00C25E62" w14:paraId="3CDE70EC" w14:textId="77777777" w:rsidTr="00F52D0F">
        <w:trPr>
          <w:gridAfter w:val="1"/>
          <w:wAfter w:w="30" w:type="dxa"/>
        </w:trPr>
        <w:tc>
          <w:tcPr>
            <w:tcW w:w="4389" w:type="dxa"/>
            <w:shd w:val="clear" w:color="auto" w:fill="FFFFFF" w:themeFill="background1"/>
          </w:tcPr>
          <w:p w14:paraId="74EBB645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7797" w:type="dxa"/>
            <w:shd w:val="clear" w:color="auto" w:fill="FFFFFF" w:themeFill="background1"/>
          </w:tcPr>
          <w:p w14:paraId="6ADC0DF0" w14:textId="7F84248D" w:rsidR="00501FA4" w:rsidRPr="00501FA4" w:rsidRDefault="00507FD4" w:rsidP="00501FA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07FD4">
              <w:rPr>
                <w:rFonts w:ascii="Times New Roman" w:eastAsia="Calibri" w:hAnsi="Times New Roman" w:cs="Times New Roman"/>
                <w:lang w:val="bg-BG"/>
              </w:rPr>
              <w:t>Община Пирдоп поддържа публични регистри, достъпни чрез Портала за отворени данни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>Предоставяните а</w:t>
            </w:r>
            <w:r w:rsidR="00501FA4" w:rsidRPr="00501FA4">
              <w:rPr>
                <w:rFonts w:ascii="Times New Roman" w:eastAsia="Calibri" w:hAnsi="Times New Roman" w:cs="Times New Roman"/>
                <w:lang w:val="bg-BG"/>
              </w:rPr>
              <w:t>дминистративни услуги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 xml:space="preserve"> са</w:t>
            </w:r>
            <w:r w:rsidR="00501FA4" w:rsidRPr="00501FA4">
              <w:rPr>
                <w:rFonts w:ascii="Times New Roman" w:eastAsia="Calibri" w:hAnsi="Times New Roman" w:cs="Times New Roman"/>
                <w:lang w:val="bg-BG"/>
              </w:rPr>
              <w:t xml:space="preserve"> публикувани на интернет страницата на община</w:t>
            </w:r>
            <w:r w:rsidR="000A0F31">
              <w:rPr>
                <w:rFonts w:ascii="Times New Roman" w:eastAsia="Calibri" w:hAnsi="Times New Roman" w:cs="Times New Roman"/>
                <w:lang w:val="bg-BG"/>
              </w:rPr>
              <w:t xml:space="preserve"> Пирдоп.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170F9ABD" w14:textId="6206C70D" w:rsidR="00501FA4" w:rsidRPr="00501FA4" w:rsidRDefault="00357C8C" w:rsidP="00501FA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Общината осъществява своята дейност </w:t>
            </w:r>
            <w:r w:rsidR="00507FD4">
              <w:rPr>
                <w:rFonts w:ascii="Times New Roman" w:eastAsia="Calibri" w:hAnsi="Times New Roman" w:cs="Times New Roman"/>
                <w:lang w:val="bg-BG"/>
              </w:rPr>
              <w:t xml:space="preserve">съгласно утвърдени </w:t>
            </w:r>
            <w:r w:rsidR="00501FA4" w:rsidRPr="00501FA4">
              <w:rPr>
                <w:rFonts w:ascii="Times New Roman" w:eastAsia="Calibri" w:hAnsi="Times New Roman" w:cs="Times New Roman"/>
                <w:lang w:val="bg-BG"/>
              </w:rPr>
              <w:t>Вътрешни правила за определяне на срокове, ред и отговорности за обработване на документите, регистрирани в системата Е-община</w:t>
            </w:r>
            <w:r w:rsidR="00675996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4CB00386" w14:textId="5D7FA042" w:rsidR="00501FA4" w:rsidRPr="00501FA4" w:rsidRDefault="00501FA4" w:rsidP="00501FA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01FA4">
              <w:rPr>
                <w:rFonts w:ascii="Times New Roman" w:eastAsia="Calibri" w:hAnsi="Times New Roman" w:cs="Times New Roman"/>
                <w:lang w:val="bg-BG"/>
              </w:rPr>
              <w:t>Електронни административни услуги</w:t>
            </w:r>
            <w:r w:rsidR="00E4797B">
              <w:rPr>
                <w:rFonts w:ascii="Times New Roman" w:eastAsia="Calibri" w:hAnsi="Times New Roman" w:cs="Times New Roman"/>
                <w:lang w:val="bg-BG"/>
              </w:rPr>
              <w:t xml:space="preserve"> се предоставят от Община Пирдоп</w:t>
            </w:r>
            <w:r w:rsidR="00E4797B">
              <w:t xml:space="preserve"> </w:t>
            </w:r>
            <w:r w:rsidR="00E4797B" w:rsidRPr="00E4797B">
              <w:rPr>
                <w:rFonts w:ascii="Times New Roman" w:eastAsia="Calibri" w:hAnsi="Times New Roman" w:cs="Times New Roman"/>
                <w:lang w:val="bg-BG"/>
              </w:rPr>
              <w:t>чрез Единния портал за достъп до електронни административни услуги и Системата за сигурно електронно връчване.</w:t>
            </w:r>
          </w:p>
          <w:p w14:paraId="639B197B" w14:textId="764A4150" w:rsidR="00507FD4" w:rsidRDefault="00675996" w:rsidP="00E4797B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Осигурена е д</w:t>
            </w:r>
            <w:r w:rsidRPr="00675996">
              <w:rPr>
                <w:rFonts w:ascii="Times New Roman" w:eastAsia="Calibri" w:hAnsi="Times New Roman" w:cs="Times New Roman"/>
                <w:lang w:val="bg-BG"/>
              </w:rPr>
              <w:t xml:space="preserve">енонощна телефонна линия за подаване на </w:t>
            </w: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675996">
              <w:rPr>
                <w:rFonts w:ascii="Times New Roman" w:eastAsia="Calibri" w:hAnsi="Times New Roman" w:cs="Times New Roman"/>
                <w:lang w:val="bg-BG"/>
              </w:rPr>
              <w:t>игнали и оплаквания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E4797B" w:rsidRPr="00501FA4">
              <w:rPr>
                <w:rFonts w:ascii="Times New Roman" w:eastAsia="Calibri" w:hAnsi="Times New Roman" w:cs="Times New Roman"/>
                <w:lang w:val="bg-BG"/>
              </w:rPr>
              <w:t xml:space="preserve"> Антикорупционни</w:t>
            </w:r>
            <w:r w:rsidR="00E4797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E4797B" w:rsidRPr="00501FA4">
              <w:rPr>
                <w:rFonts w:ascii="Times New Roman" w:eastAsia="Calibri" w:hAnsi="Times New Roman" w:cs="Times New Roman"/>
                <w:lang w:val="bg-BG"/>
              </w:rPr>
              <w:t>сигнали</w:t>
            </w:r>
            <w:r w:rsidR="00E4797B">
              <w:rPr>
                <w:rFonts w:ascii="Times New Roman" w:eastAsia="Calibri" w:hAnsi="Times New Roman" w:cs="Times New Roman"/>
                <w:lang w:val="bg-BG"/>
              </w:rPr>
              <w:t xml:space="preserve"> се подават на горещ телефон.</w:t>
            </w:r>
            <w:r w:rsidR="00E4797B" w:rsidRPr="00501FA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Предоставени</w:t>
            </w:r>
            <w:r w:rsidR="00507FD4">
              <w:rPr>
                <w:rFonts w:ascii="Times New Roman" w:eastAsia="Calibri" w:hAnsi="Times New Roman" w:cs="Times New Roman"/>
                <w:lang w:val="bg-BG"/>
              </w:rPr>
              <w:t xml:space="preserve"> са възможности за п</w:t>
            </w:r>
            <w:r w:rsidR="00507FD4" w:rsidRPr="00507FD4">
              <w:rPr>
                <w:rFonts w:ascii="Times New Roman" w:eastAsia="Calibri" w:hAnsi="Times New Roman" w:cs="Times New Roman"/>
                <w:lang w:val="bg-BG"/>
              </w:rPr>
              <w:t>одаване</w:t>
            </w:r>
            <w:r w:rsidR="00507FD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507FD4" w:rsidRPr="00507FD4">
              <w:rPr>
                <w:rFonts w:ascii="Times New Roman" w:eastAsia="Calibri" w:hAnsi="Times New Roman" w:cs="Times New Roman"/>
                <w:lang w:val="bg-BG"/>
              </w:rPr>
              <w:t xml:space="preserve">на жалби и сигнали в Община Пирдоп </w:t>
            </w:r>
            <w:r w:rsidR="00507FD4">
              <w:rPr>
                <w:rFonts w:ascii="Times New Roman" w:eastAsia="Calibri" w:hAnsi="Times New Roman" w:cs="Times New Roman"/>
                <w:lang w:val="bg-BG"/>
              </w:rPr>
              <w:t xml:space="preserve">на място и </w:t>
            </w:r>
            <w:r>
              <w:rPr>
                <w:rFonts w:ascii="Times New Roman" w:eastAsia="Calibri" w:hAnsi="Times New Roman" w:cs="Times New Roman"/>
                <w:lang w:val="bg-BG"/>
              </w:rPr>
              <w:t>чрез</w:t>
            </w:r>
            <w:r w:rsidR="00507FD4" w:rsidRPr="00507FD4">
              <w:rPr>
                <w:rFonts w:ascii="Times New Roman" w:eastAsia="Calibri" w:hAnsi="Times New Roman" w:cs="Times New Roman"/>
                <w:lang w:val="bg-BG"/>
              </w:rPr>
              <w:t xml:space="preserve"> електронн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="00507FD4" w:rsidRPr="00507FD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поща</w:t>
            </w:r>
            <w:r w:rsidR="00507FD4" w:rsidRPr="00507FD4">
              <w:rPr>
                <w:rFonts w:ascii="Times New Roman" w:eastAsia="Calibri" w:hAnsi="Times New Roman" w:cs="Times New Roman"/>
                <w:lang w:val="bg-BG"/>
              </w:rPr>
              <w:t xml:space="preserve">, но към момента не </w:t>
            </w:r>
            <w:r w:rsidR="00507FD4">
              <w:rPr>
                <w:rFonts w:ascii="Times New Roman" w:eastAsia="Calibri" w:hAnsi="Times New Roman" w:cs="Times New Roman"/>
                <w:lang w:val="bg-BG"/>
              </w:rPr>
              <w:t xml:space="preserve">се </w:t>
            </w:r>
            <w:r w:rsidR="00507FD4" w:rsidRPr="00507FD4">
              <w:rPr>
                <w:rFonts w:ascii="Times New Roman" w:eastAsia="Calibri" w:hAnsi="Times New Roman" w:cs="Times New Roman"/>
                <w:lang w:val="bg-BG"/>
              </w:rPr>
              <w:t>поддържа публичен регистър на постъпилите жалби</w:t>
            </w:r>
            <w:r w:rsidR="00EB42FC">
              <w:rPr>
                <w:rFonts w:ascii="Times New Roman" w:eastAsia="Calibri" w:hAnsi="Times New Roman" w:cs="Times New Roman"/>
                <w:lang w:val="bg-BG"/>
              </w:rPr>
              <w:t xml:space="preserve"> както и информация за процедурата за разглеждането им.</w:t>
            </w:r>
          </w:p>
          <w:p w14:paraId="11BC7546" w14:textId="7A23C1AE" w:rsidR="00507FD4" w:rsidRPr="008573D0" w:rsidRDefault="00507FD4" w:rsidP="00507FD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507FD4">
              <w:rPr>
                <w:rFonts w:ascii="Times New Roman" w:eastAsia="Calibri" w:hAnsi="Times New Roman" w:cs="Times New Roman"/>
                <w:lang w:val="bg-BG"/>
              </w:rPr>
              <w:t>Поддържането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507FD4">
              <w:rPr>
                <w:rFonts w:ascii="Times New Roman" w:eastAsia="Calibri" w:hAnsi="Times New Roman" w:cs="Times New Roman"/>
                <w:lang w:val="bg-BG"/>
              </w:rPr>
              <w:t>на регистър на жалбите в общинската администрация е силно препоръчително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да се</w:t>
            </w:r>
            <w:r w:rsidRPr="00507FD4">
              <w:rPr>
                <w:rFonts w:ascii="Times New Roman" w:eastAsia="Calibri" w:hAnsi="Times New Roman" w:cs="Times New Roman"/>
                <w:lang w:val="bg-BG"/>
              </w:rPr>
              <w:t xml:space="preserve"> подпомо</w:t>
            </w:r>
            <w:r>
              <w:rPr>
                <w:rFonts w:ascii="Times New Roman" w:eastAsia="Calibri" w:hAnsi="Times New Roman" w:cs="Times New Roman"/>
                <w:lang w:val="bg-BG"/>
              </w:rPr>
              <w:t>гне</w:t>
            </w:r>
            <w:r w:rsidRPr="00507FD4">
              <w:rPr>
                <w:rFonts w:ascii="Times New Roman" w:eastAsia="Calibri" w:hAnsi="Times New Roman" w:cs="Times New Roman"/>
                <w:lang w:val="bg-BG"/>
              </w:rPr>
              <w:t xml:space="preserve"> ефективността и прозрачността на управлението,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както </w:t>
            </w:r>
            <w:r w:rsidRPr="00507FD4">
              <w:rPr>
                <w:rFonts w:ascii="Times New Roman" w:eastAsia="Calibri" w:hAnsi="Times New Roman" w:cs="Times New Roman"/>
                <w:lang w:val="bg-BG"/>
              </w:rPr>
              <w:t>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</w:t>
            </w:r>
            <w:r w:rsidRPr="00507FD4">
              <w:rPr>
                <w:rFonts w:ascii="Times New Roman" w:eastAsia="Calibri" w:hAnsi="Times New Roman" w:cs="Times New Roman"/>
                <w:lang w:val="bg-BG"/>
              </w:rPr>
              <w:t xml:space="preserve"> укрепва</w:t>
            </w:r>
            <w:r>
              <w:rPr>
                <w:rFonts w:ascii="Times New Roman" w:eastAsia="Calibri" w:hAnsi="Times New Roman" w:cs="Times New Roman"/>
                <w:lang w:val="bg-BG"/>
              </w:rPr>
              <w:t>не на</w:t>
            </w:r>
            <w:r w:rsidRPr="00507FD4">
              <w:rPr>
                <w:rFonts w:ascii="Times New Roman" w:eastAsia="Calibri" w:hAnsi="Times New Roman" w:cs="Times New Roman"/>
                <w:lang w:val="bg-BG"/>
              </w:rPr>
              <w:t xml:space="preserve"> доверието на гражданите в местната власт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DD5466">
              <w:t xml:space="preserve"> </w:t>
            </w:r>
            <w:r w:rsidR="00DD5466" w:rsidRPr="00DD5466">
              <w:rPr>
                <w:rFonts w:ascii="Times New Roman" w:eastAsia="Calibri" w:hAnsi="Times New Roman" w:cs="Times New Roman"/>
                <w:lang w:val="bg-BG"/>
              </w:rPr>
              <w:t xml:space="preserve">Систематизираното събиране и анализиране на жалбите </w:t>
            </w:r>
            <w:r w:rsidR="00DD5466">
              <w:rPr>
                <w:rFonts w:ascii="Times New Roman" w:eastAsia="Calibri" w:hAnsi="Times New Roman" w:cs="Times New Roman"/>
                <w:lang w:val="bg-BG"/>
              </w:rPr>
              <w:t xml:space="preserve">ще </w:t>
            </w:r>
            <w:r w:rsidR="00DD5466" w:rsidRPr="00DD5466">
              <w:rPr>
                <w:rFonts w:ascii="Times New Roman" w:eastAsia="Calibri" w:hAnsi="Times New Roman" w:cs="Times New Roman"/>
                <w:lang w:val="bg-BG"/>
              </w:rPr>
              <w:t>пом</w:t>
            </w:r>
            <w:r w:rsidR="00DD5466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DD5466" w:rsidRPr="00DD5466">
              <w:rPr>
                <w:rFonts w:ascii="Times New Roman" w:eastAsia="Calibri" w:hAnsi="Times New Roman" w:cs="Times New Roman"/>
                <w:lang w:val="bg-BG"/>
              </w:rPr>
              <w:t>г</w:t>
            </w:r>
            <w:r w:rsidR="00DD5466">
              <w:rPr>
                <w:rFonts w:ascii="Times New Roman" w:eastAsia="Calibri" w:hAnsi="Times New Roman" w:cs="Times New Roman"/>
                <w:lang w:val="bg-BG"/>
              </w:rPr>
              <w:t>не</w:t>
            </w:r>
            <w:r w:rsidR="00DD5466" w:rsidRPr="00DD5466">
              <w:rPr>
                <w:rFonts w:ascii="Times New Roman" w:eastAsia="Calibri" w:hAnsi="Times New Roman" w:cs="Times New Roman"/>
                <w:lang w:val="bg-BG"/>
              </w:rPr>
              <w:t xml:space="preserve"> на общинската администрация да идентифицира проблемни области и да предприеме необходимите мерки за подобрение</w:t>
            </w:r>
            <w:r w:rsidR="00DD5466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05EBA9D1" w14:textId="25E00BC1" w:rsidR="001265EA" w:rsidRPr="008573D0" w:rsidRDefault="00E4797B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(+)</w:t>
            </w:r>
          </w:p>
        </w:tc>
      </w:tr>
      <w:tr w:rsidR="001265EA" w:rsidRPr="00C25E62" w14:paraId="37C1CEE4" w14:textId="77777777" w:rsidTr="00F52D0F">
        <w:trPr>
          <w:gridAfter w:val="1"/>
          <w:wAfter w:w="30" w:type="dxa"/>
        </w:trPr>
        <w:tc>
          <w:tcPr>
            <w:tcW w:w="4389" w:type="dxa"/>
            <w:shd w:val="clear" w:color="auto" w:fill="FFFFFF" w:themeFill="background1"/>
          </w:tcPr>
          <w:p w14:paraId="3C9ED7D7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7797" w:type="dxa"/>
            <w:shd w:val="clear" w:color="auto" w:fill="FFFFFF" w:themeFill="background1"/>
          </w:tcPr>
          <w:p w14:paraId="34CB1F3C" w14:textId="23BF47B6" w:rsidR="001265EA" w:rsidRPr="008573D0" w:rsidRDefault="007943FC" w:rsidP="00501FA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Не са представени доказателства свързани с </w:t>
            </w:r>
            <w:r w:rsidR="00501FA4" w:rsidRPr="00501FA4">
              <w:rPr>
                <w:rFonts w:ascii="Times New Roman" w:eastAsia="Calibri" w:hAnsi="Times New Roman" w:cs="Times New Roman"/>
                <w:lang w:val="bg-BG"/>
              </w:rPr>
              <w:t>а</w:t>
            </w:r>
            <w:r>
              <w:rPr>
                <w:rFonts w:ascii="Times New Roman" w:eastAsia="Calibri" w:hAnsi="Times New Roman" w:cs="Times New Roman"/>
                <w:lang w:val="bg-BG"/>
              </w:rPr>
              <w:t>нализ и</w:t>
            </w:r>
            <w:r w:rsidR="00501FA4" w:rsidRPr="00501FA4">
              <w:rPr>
                <w:rFonts w:ascii="Times New Roman" w:eastAsia="Calibri" w:hAnsi="Times New Roman" w:cs="Times New Roman"/>
                <w:lang w:val="bg-BG"/>
              </w:rPr>
              <w:t xml:space="preserve"> проучване на удовлетвореността на заинтересованите страни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6F7A0940" w14:textId="30FBB7F2" w:rsidR="001265EA" w:rsidRPr="008573D0" w:rsidRDefault="00AA0F6E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1265EA" w:rsidRPr="00C25E62" w14:paraId="24AC5005" w14:textId="77777777" w:rsidTr="00F52D0F">
        <w:trPr>
          <w:gridAfter w:val="1"/>
          <w:wAfter w:w="30" w:type="dxa"/>
        </w:trPr>
        <w:tc>
          <w:tcPr>
            <w:tcW w:w="4389" w:type="dxa"/>
            <w:shd w:val="clear" w:color="auto" w:fill="FFFFFF" w:themeFill="background1"/>
          </w:tcPr>
          <w:p w14:paraId="212AD75F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7797" w:type="dxa"/>
            <w:shd w:val="clear" w:color="auto" w:fill="FFFFFF" w:themeFill="background1"/>
          </w:tcPr>
          <w:p w14:paraId="0395297D" w14:textId="2380EC47" w:rsidR="001265EA" w:rsidRPr="008573D0" w:rsidRDefault="00F52D0F" w:rsidP="00501FA4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  <w:r w:rsidRPr="00F52D0F">
              <w:rPr>
                <w:rFonts w:ascii="Times New Roman" w:eastAsia="Calibri" w:hAnsi="Times New Roman" w:cs="Times New Roman"/>
                <w:lang w:val="bg-BG"/>
              </w:rPr>
              <w:t xml:space="preserve">Не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е </w:t>
            </w:r>
            <w:r w:rsidRPr="00F52D0F">
              <w:rPr>
                <w:rFonts w:ascii="Times New Roman" w:eastAsia="Calibri" w:hAnsi="Times New Roman" w:cs="Times New Roman"/>
                <w:lang w:val="bg-BG"/>
              </w:rPr>
              <w:t>представен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F52D0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достатъчно информация </w:t>
            </w:r>
            <w:r w:rsidR="00741390">
              <w:rPr>
                <w:rFonts w:ascii="Times New Roman" w:eastAsia="Calibri" w:hAnsi="Times New Roman" w:cs="Times New Roman"/>
                <w:lang w:val="bg-BG"/>
              </w:rPr>
              <w:t xml:space="preserve">за изпълнение на индикатора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като </w:t>
            </w:r>
            <w:r w:rsidRPr="00F52D0F">
              <w:rPr>
                <w:rFonts w:ascii="Times New Roman" w:eastAsia="Calibri" w:hAnsi="Times New Roman" w:cs="Times New Roman"/>
                <w:lang w:val="bg-BG"/>
              </w:rPr>
              <w:t>поисканите допълнително д</w:t>
            </w:r>
            <w:r w:rsidR="00501FA4" w:rsidRPr="00F52D0F">
              <w:rPr>
                <w:rFonts w:ascii="Times New Roman" w:eastAsia="Calibri" w:hAnsi="Times New Roman" w:cs="Times New Roman"/>
                <w:lang w:val="bg-BG"/>
              </w:rPr>
              <w:t>лъжностни характеристики и оценки на служителите предоставящи услуги на граждани</w:t>
            </w:r>
            <w:r w:rsidRPr="00F52D0F">
              <w:rPr>
                <w:rFonts w:ascii="Times New Roman" w:eastAsia="Calibri" w:hAnsi="Times New Roman" w:cs="Times New Roman"/>
                <w:lang w:val="bg-BG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Не е достъпна информация свързана с </w:t>
            </w:r>
            <w:r>
              <w:rPr>
                <w:rFonts w:ascii="Times New Roman" w:eastAsia="Calibri" w:hAnsi="Times New Roman" w:cs="Times New Roman"/>
                <w:lang w:val="bg-BG"/>
              </w:rPr>
              <w:t>ан</w:t>
            </w:r>
            <w:r w:rsidRPr="00501FA4">
              <w:rPr>
                <w:rFonts w:ascii="Times New Roman" w:eastAsia="Calibri" w:hAnsi="Times New Roman" w:cs="Times New Roman"/>
                <w:lang w:val="bg-BG"/>
              </w:rPr>
              <w:t>ализ от потребностите от обучение на персонала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501FA4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както и р</w:t>
            </w:r>
            <w:r w:rsidRPr="00501FA4">
              <w:rPr>
                <w:rFonts w:ascii="Times New Roman" w:eastAsia="Calibri" w:hAnsi="Times New Roman" w:cs="Times New Roman"/>
                <w:lang w:val="bg-BG"/>
              </w:rPr>
              <w:t>аботни планове на служителите и отчет за изпълнението им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0C6548F3" w14:textId="4389F6E3" w:rsidR="001265EA" w:rsidRPr="008573D0" w:rsidRDefault="00AA0F6E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(-)</w:t>
            </w:r>
          </w:p>
        </w:tc>
      </w:tr>
      <w:tr w:rsidR="001265EA" w:rsidRPr="00C25E62" w14:paraId="3FEC6B68" w14:textId="77777777" w:rsidTr="00F52D0F">
        <w:trPr>
          <w:gridAfter w:val="1"/>
          <w:wAfter w:w="29" w:type="dxa"/>
        </w:trPr>
        <w:tc>
          <w:tcPr>
            <w:tcW w:w="4389" w:type="dxa"/>
            <w:shd w:val="clear" w:color="auto" w:fill="E2EFD9" w:themeFill="accent6" w:themeFillTint="33"/>
          </w:tcPr>
          <w:p w14:paraId="01869D12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1F34C26" w14:textId="52B29CE1" w:rsidR="001265EA" w:rsidRPr="008573D0" w:rsidRDefault="001265EA" w:rsidP="00EA2848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</w:tc>
        <w:tc>
          <w:tcPr>
            <w:tcW w:w="10207" w:type="dxa"/>
            <w:gridSpan w:val="2"/>
            <w:shd w:val="clear" w:color="auto" w:fill="E2EFD9" w:themeFill="accent6" w:themeFillTint="33"/>
          </w:tcPr>
          <w:p w14:paraId="1DBD3552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7EB34F0C" w14:textId="694E9529" w:rsidR="001265EA" w:rsidRPr="006E21C3" w:rsidRDefault="00AA0F6E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A0F6E">
              <w:rPr>
                <w:rFonts w:ascii="Times New Roman" w:eastAsia="Calibri" w:hAnsi="Times New Roman" w:cs="Times New Roman"/>
                <w:lang w:val="bg-BG"/>
              </w:rPr>
              <w:t>„ЗАВЕРКА С РЕЗЕРВИ“</w:t>
            </w:r>
          </w:p>
        </w:tc>
      </w:tr>
    </w:tbl>
    <w:p w14:paraId="6BE14BEC" w14:textId="77777777" w:rsidR="00246FD8" w:rsidRDefault="00246FD8"/>
    <w:sectPr w:rsidR="00246FD8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6FF0C" w14:textId="77777777" w:rsidR="00AC2012" w:rsidRDefault="00AC2012" w:rsidP="00C25E62">
      <w:pPr>
        <w:spacing w:after="0" w:line="240" w:lineRule="auto"/>
      </w:pPr>
      <w:r>
        <w:separator/>
      </w:r>
    </w:p>
  </w:endnote>
  <w:endnote w:type="continuationSeparator" w:id="0">
    <w:p w14:paraId="64BBB4BB" w14:textId="77777777" w:rsidR="00AC2012" w:rsidRDefault="00AC2012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A8078" w14:textId="77777777" w:rsidR="00AC2012" w:rsidRDefault="00AC2012" w:rsidP="00C25E62">
      <w:pPr>
        <w:spacing w:after="0" w:line="240" w:lineRule="auto"/>
      </w:pPr>
      <w:r>
        <w:separator/>
      </w:r>
    </w:p>
  </w:footnote>
  <w:footnote w:type="continuationSeparator" w:id="0">
    <w:p w14:paraId="60A8CE7A" w14:textId="77777777" w:rsidR="00AC2012" w:rsidRDefault="00AC2012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BE6C" w14:textId="77777777" w:rsidR="00C25E62" w:rsidRPr="00C25E62" w:rsidRDefault="00C25E62" w:rsidP="00C25E62">
    <w:pPr>
      <w:pStyle w:val="a4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5954"/>
    <w:rsid w:val="00022519"/>
    <w:rsid w:val="0004114A"/>
    <w:rsid w:val="000A0F31"/>
    <w:rsid w:val="001265EA"/>
    <w:rsid w:val="00246FD8"/>
    <w:rsid w:val="0029471C"/>
    <w:rsid w:val="00317932"/>
    <w:rsid w:val="0033484B"/>
    <w:rsid w:val="00357C8C"/>
    <w:rsid w:val="0037018B"/>
    <w:rsid w:val="003C1632"/>
    <w:rsid w:val="00501FA4"/>
    <w:rsid w:val="00507FD4"/>
    <w:rsid w:val="00525429"/>
    <w:rsid w:val="005A29D7"/>
    <w:rsid w:val="005D7154"/>
    <w:rsid w:val="005D72DA"/>
    <w:rsid w:val="0065284B"/>
    <w:rsid w:val="00671CF3"/>
    <w:rsid w:val="00675996"/>
    <w:rsid w:val="00741390"/>
    <w:rsid w:val="007943FC"/>
    <w:rsid w:val="007B037B"/>
    <w:rsid w:val="008A036A"/>
    <w:rsid w:val="008D3ABC"/>
    <w:rsid w:val="008F71B2"/>
    <w:rsid w:val="00927DED"/>
    <w:rsid w:val="009947E9"/>
    <w:rsid w:val="009C066B"/>
    <w:rsid w:val="009D7D34"/>
    <w:rsid w:val="00A4757E"/>
    <w:rsid w:val="00AA0F6E"/>
    <w:rsid w:val="00AA7A3E"/>
    <w:rsid w:val="00AC2012"/>
    <w:rsid w:val="00AE776E"/>
    <w:rsid w:val="00B817EC"/>
    <w:rsid w:val="00C25E62"/>
    <w:rsid w:val="00C43AD3"/>
    <w:rsid w:val="00D47810"/>
    <w:rsid w:val="00DD5466"/>
    <w:rsid w:val="00E4797B"/>
    <w:rsid w:val="00EA2848"/>
    <w:rsid w:val="00EB42FC"/>
    <w:rsid w:val="00F06664"/>
    <w:rsid w:val="00F36FE5"/>
    <w:rsid w:val="00F5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C993D4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25E62"/>
  </w:style>
  <w:style w:type="paragraph" w:styleId="a6">
    <w:name w:val="footer"/>
    <w:basedOn w:val="a"/>
    <w:link w:val="a7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583</Words>
  <Characters>3625</Characters>
  <Application>Microsoft Office Word</Application>
  <DocSecurity>0</DocSecurity>
  <Lines>95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Milena Trendafilova</cp:lastModifiedBy>
  <cp:revision>19</cp:revision>
  <dcterms:created xsi:type="dcterms:W3CDTF">2022-07-05T06:49:00Z</dcterms:created>
  <dcterms:modified xsi:type="dcterms:W3CDTF">2025-06-10T13:23:00Z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e10b62b2-06f0-4a43-b50e-38fc5179e935</vt:lpwstr>
  </property>
</Properties>
</file>